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104613">
        <w:trPr>
          <w:trHeight w:hRule="exact" w:val="866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104613" w:rsidRDefault="00104613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ELVÁLASZTÁSI MÓDSZEREK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DA64DC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104613" w:rsidRDefault="00104613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104613" w:rsidRPr="008C3A1E" w:rsidRDefault="00104613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104613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Pr="00792D47" w:rsidRDefault="00104613" w:rsidP="00792D4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 w:rsidRPr="00792D47">
              <w:rPr>
                <w:b/>
                <w:bCs/>
              </w:rPr>
              <w:t>Tantárgyfelelős neve:</w:t>
            </w:r>
            <w:bookmarkStart w:id="0" w:name="_GoBack"/>
            <w:bookmarkEnd w:id="0"/>
            <w:r>
              <w:t xml:space="preserve"> Dr. Hajós Péter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104613" w:rsidRDefault="0010461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docens</w:t>
            </w:r>
          </w:p>
        </w:tc>
      </w:tr>
      <w:tr w:rsidR="00104613" w:rsidTr="00EA241F">
        <w:trPr>
          <w:trHeight w:hRule="exact" w:val="702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Pr="00792D47" w:rsidRDefault="00104613" w:rsidP="00792D4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 xml:space="preserve">Óraigény:  </w:t>
            </w:r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 + 0 + 0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 w:rsidP="00B57B20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Számonkérés módja: </w:t>
            </w:r>
            <w:r>
              <w:rPr>
                <w:sz w:val="26"/>
                <w:szCs w:val="26"/>
              </w:rPr>
              <w:t>írásbeli</w:t>
            </w:r>
          </w:p>
          <w:p w:rsidR="00104613" w:rsidRDefault="00104613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Kreditértéke: </w:t>
            </w:r>
            <w:r w:rsidR="00EA241F">
              <w:rPr>
                <w:b/>
                <w:bCs/>
                <w:sz w:val="26"/>
                <w:szCs w:val="26"/>
              </w:rPr>
              <w:t>8</w:t>
            </w:r>
          </w:p>
          <w:p w:rsidR="00104613" w:rsidRDefault="00104613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104613" w:rsidTr="00DA64DC">
        <w:trPr>
          <w:trHeight w:hRule="exact" w:val="124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4DC" w:rsidRDefault="00104613" w:rsidP="006F2B3A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Oktatási cél:  </w:t>
            </w:r>
          </w:p>
          <w:p w:rsidR="00DA64DC" w:rsidRDefault="00DA64DC" w:rsidP="006F2B3A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  <w:p w:rsidR="00104613" w:rsidRDefault="00104613" w:rsidP="006F2B3A">
            <w:pPr>
              <w:spacing w:line="240" w:lineRule="atLeast"/>
              <w:rPr>
                <w:sz w:val="26"/>
                <w:szCs w:val="26"/>
              </w:rPr>
            </w:pPr>
            <w:r w:rsidRPr="007D3A97">
              <w:rPr>
                <w:rFonts w:cs="Arial"/>
                <w:sz w:val="24"/>
                <w:szCs w:val="24"/>
              </w:rPr>
              <w:t>A korszerű analitikai elválasztási módszerek törvényszerűségeinek és új alkalmazásainak megismerése</w:t>
            </w:r>
            <w:r w:rsidR="00DA64DC">
              <w:rPr>
                <w:rFonts w:cs="Arial"/>
                <w:sz w:val="24"/>
                <w:szCs w:val="24"/>
              </w:rPr>
              <w:t>.</w:t>
            </w:r>
          </w:p>
        </w:tc>
      </w:tr>
      <w:tr w:rsidR="00104613">
        <w:trPr>
          <w:trHeight w:hRule="exact" w:val="599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Ismeretkörök:</w:t>
            </w:r>
          </w:p>
          <w:p w:rsidR="00104613" w:rsidRPr="001F7D73" w:rsidRDefault="00104613" w:rsidP="006F2B3A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>1.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 xml:space="preserve">Az elválasztásos analitikai módszerek osztályozása. Kromatográfiás alapfogalmak és 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      összefüggések. A retenció értelmezése.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b/>
                <w:bCs/>
                <w:sz w:val="24"/>
                <w:szCs w:val="24"/>
              </w:rPr>
              <w:t xml:space="preserve">  </w:t>
            </w:r>
            <w:r w:rsidRPr="001F7D73">
              <w:rPr>
                <w:sz w:val="24"/>
                <w:szCs w:val="24"/>
              </w:rPr>
              <w:t>2. Tányérelmélet és hatékonyság a kromatográfiában. Az elválasztásokat befolyásoló tényezők.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b/>
                <w:bCs/>
                <w:sz w:val="24"/>
                <w:szCs w:val="24"/>
              </w:rPr>
              <w:t xml:space="preserve">  </w:t>
            </w:r>
            <w:r w:rsidRPr="001F7D73">
              <w:rPr>
                <w:sz w:val="24"/>
                <w:szCs w:val="24"/>
              </w:rPr>
              <w:t>3.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>Folyadék-kromatográfia (adszorpciós, megoszlásos, ioncserés, normál-, fordított fázisú)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  4.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>Ion-, ion-pár, ion-kizárásos kromatográfia.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b/>
                <w:bCs/>
                <w:sz w:val="24"/>
                <w:szCs w:val="24"/>
              </w:rPr>
              <w:t xml:space="preserve">  </w:t>
            </w:r>
            <w:r w:rsidRPr="001F7D73">
              <w:rPr>
                <w:sz w:val="24"/>
                <w:szCs w:val="24"/>
              </w:rPr>
              <w:t>5.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Ligand</w:t>
            </w:r>
            <w:proofErr w:type="spellEnd"/>
            <w:r w:rsidRPr="001F7D73">
              <w:rPr>
                <w:sz w:val="24"/>
                <w:szCs w:val="24"/>
              </w:rPr>
              <w:t xml:space="preserve">-cserés, </w:t>
            </w:r>
            <w:proofErr w:type="spellStart"/>
            <w:r w:rsidRPr="001F7D73">
              <w:rPr>
                <w:sz w:val="24"/>
                <w:szCs w:val="24"/>
              </w:rPr>
              <w:t>extrakciós</w:t>
            </w:r>
            <w:proofErr w:type="spellEnd"/>
            <w:r w:rsidRPr="001F7D73">
              <w:rPr>
                <w:sz w:val="24"/>
                <w:szCs w:val="24"/>
              </w:rPr>
              <w:t xml:space="preserve">, perfúziós módszerek. </w:t>
            </w:r>
            <w:proofErr w:type="spellStart"/>
            <w:r w:rsidRPr="001F7D73">
              <w:rPr>
                <w:sz w:val="24"/>
                <w:szCs w:val="24"/>
              </w:rPr>
              <w:t>Királis</w:t>
            </w:r>
            <w:proofErr w:type="spellEnd"/>
            <w:r w:rsidRPr="001F7D73">
              <w:rPr>
                <w:sz w:val="24"/>
                <w:szCs w:val="24"/>
              </w:rPr>
              <w:t xml:space="preserve"> elválasztások.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b/>
                <w:bCs/>
                <w:sz w:val="24"/>
                <w:szCs w:val="24"/>
              </w:rPr>
              <w:t xml:space="preserve">  </w:t>
            </w:r>
            <w:r w:rsidRPr="001F7D73">
              <w:rPr>
                <w:sz w:val="24"/>
                <w:szCs w:val="24"/>
              </w:rPr>
              <w:t>6.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>Gél-kromatográfia, affinitás-kromatográfia.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b/>
                <w:bCs/>
                <w:sz w:val="24"/>
                <w:szCs w:val="24"/>
              </w:rPr>
              <w:t xml:space="preserve">  </w:t>
            </w:r>
            <w:r w:rsidRPr="001F7D73">
              <w:rPr>
                <w:sz w:val="24"/>
                <w:szCs w:val="24"/>
              </w:rPr>
              <w:t>7.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>Vékonyréteg kromatográfia.</w:t>
            </w:r>
            <w:r>
              <w:rPr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>Szuperkritikus-fluid kromatográfia</w:t>
            </w:r>
          </w:p>
          <w:p w:rsidR="00104613" w:rsidRPr="001F7D73" w:rsidRDefault="00104613" w:rsidP="00EE269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b/>
                <w:bCs/>
                <w:sz w:val="24"/>
                <w:szCs w:val="24"/>
              </w:rPr>
              <w:t xml:space="preserve">  </w:t>
            </w:r>
            <w:r w:rsidRPr="001F7D73">
              <w:rPr>
                <w:sz w:val="24"/>
                <w:szCs w:val="24"/>
              </w:rPr>
              <w:t>8.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 xml:space="preserve">Gázkromatográfia (gáz/folyadék, gáz/szilárd). 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b/>
                <w:bCs/>
                <w:sz w:val="24"/>
                <w:szCs w:val="24"/>
              </w:rPr>
              <w:t xml:space="preserve">  </w:t>
            </w:r>
            <w:r w:rsidRPr="001F7D73">
              <w:rPr>
                <w:sz w:val="24"/>
                <w:szCs w:val="24"/>
              </w:rPr>
              <w:t>9.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>Csatolt módszerek a gáz- és a folyadékkromatográfiában (GC-MS, HPLC-MS, GC-FTIR).</w:t>
            </w:r>
          </w:p>
          <w:p w:rsidR="00104613" w:rsidRPr="001F7D73" w:rsidRDefault="00104613" w:rsidP="006F2B3A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>10.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Elektro</w:t>
            </w:r>
            <w:proofErr w:type="spellEnd"/>
            <w:r w:rsidRPr="001F7D73">
              <w:rPr>
                <w:sz w:val="24"/>
                <w:szCs w:val="24"/>
              </w:rPr>
              <w:t xml:space="preserve">-kromatográfia (zóna </w:t>
            </w:r>
            <w:proofErr w:type="spellStart"/>
            <w:r w:rsidRPr="001F7D73">
              <w:rPr>
                <w:sz w:val="24"/>
                <w:szCs w:val="24"/>
              </w:rPr>
              <w:t>elektroforézis</w:t>
            </w:r>
            <w:proofErr w:type="spellEnd"/>
            <w:r w:rsidRPr="001F7D73">
              <w:rPr>
                <w:sz w:val="24"/>
                <w:szCs w:val="24"/>
              </w:rPr>
              <w:t xml:space="preserve">, izoelektromos fókuszálás, kapilláris </w:t>
            </w:r>
            <w:proofErr w:type="spellStart"/>
            <w:r w:rsidRPr="001F7D73">
              <w:rPr>
                <w:sz w:val="24"/>
                <w:szCs w:val="24"/>
              </w:rPr>
              <w:t>elektroforézis</w:t>
            </w:r>
            <w:proofErr w:type="spellEnd"/>
            <w:r w:rsidRPr="001F7D73">
              <w:rPr>
                <w:sz w:val="24"/>
                <w:szCs w:val="24"/>
              </w:rPr>
              <w:t>,</w:t>
            </w:r>
          </w:p>
          <w:p w:rsidR="00104613" w:rsidRPr="001F7D73" w:rsidRDefault="00104613" w:rsidP="006F2B3A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      </w:t>
            </w:r>
            <w:proofErr w:type="spellStart"/>
            <w:r w:rsidRPr="001F7D73">
              <w:rPr>
                <w:sz w:val="24"/>
                <w:szCs w:val="24"/>
              </w:rPr>
              <w:t>micelláris</w:t>
            </w:r>
            <w:proofErr w:type="spellEnd"/>
            <w:r w:rsidRPr="001F7D73">
              <w:rPr>
                <w:sz w:val="24"/>
                <w:szCs w:val="24"/>
              </w:rPr>
              <w:t xml:space="preserve"> elektrokinetikus kromatográfia)</w:t>
            </w:r>
          </w:p>
          <w:p w:rsidR="00104613" w:rsidRPr="001F7D73" w:rsidRDefault="00104613" w:rsidP="006F2B3A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>11. Dúsítási-, mátrix eltávolítási módszerek. Mintakezelés.</w:t>
            </w:r>
          </w:p>
          <w:p w:rsidR="00104613" w:rsidRPr="001F7D73" w:rsidRDefault="00104613" w:rsidP="006F2B3A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12. </w:t>
            </w:r>
            <w:proofErr w:type="spellStart"/>
            <w:r w:rsidRPr="001F7D73">
              <w:rPr>
                <w:sz w:val="24"/>
                <w:szCs w:val="24"/>
              </w:rPr>
              <w:t>Preparatív</w:t>
            </w:r>
            <w:proofErr w:type="spellEnd"/>
            <w:r w:rsidRPr="001F7D73">
              <w:rPr>
                <w:sz w:val="24"/>
                <w:szCs w:val="24"/>
              </w:rPr>
              <w:t xml:space="preserve"> elválasztások</w:t>
            </w:r>
          </w:p>
          <w:p w:rsidR="00104613" w:rsidRPr="001F7D73" w:rsidRDefault="00104613" w:rsidP="006F2B3A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>13. Retenciós tulajdonságok számítása. Optimálás. Módszerkiválasztás és fejlesztés. Az elválasztás</w:t>
            </w:r>
          </w:p>
          <w:p w:rsidR="00104613" w:rsidRPr="001F7D73" w:rsidRDefault="00104613" w:rsidP="006F2B3A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      stratégiája.</w:t>
            </w:r>
          </w:p>
          <w:p w:rsidR="00104613" w:rsidRPr="001F7D73" w:rsidRDefault="00104613" w:rsidP="006F2B3A">
            <w:pPr>
              <w:spacing w:line="240" w:lineRule="atLeast"/>
              <w:ind w:left="369" w:hanging="369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14. A kromatográfia eszközei és műszerezettsége (pumpák, analitikai oszlopok, detektálás, injektorok, szelepek). </w:t>
            </w:r>
          </w:p>
          <w:p w:rsidR="00104613" w:rsidRPr="001F7D73" w:rsidRDefault="00104613" w:rsidP="006F2B3A">
            <w:pPr>
              <w:spacing w:line="240" w:lineRule="atLeast"/>
              <w:ind w:left="369" w:hanging="369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>15.</w:t>
            </w:r>
            <w:r w:rsidRPr="001F7D73">
              <w:rPr>
                <w:b/>
                <w:bCs/>
                <w:sz w:val="24"/>
                <w:szCs w:val="24"/>
              </w:rPr>
              <w:t xml:space="preserve"> </w:t>
            </w:r>
            <w:r w:rsidRPr="001F7D73">
              <w:rPr>
                <w:sz w:val="24"/>
                <w:szCs w:val="24"/>
              </w:rPr>
              <w:t>Alkalmazások (biokémiai, gyógyszeripari, klinikai). A kromatográfia nemzetközi szakirodalma.</w:t>
            </w:r>
          </w:p>
          <w:p w:rsidR="00104613" w:rsidRDefault="00104613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</w:p>
          <w:p w:rsidR="00104613" w:rsidRPr="009D1868" w:rsidRDefault="00104613" w:rsidP="00503CC7">
            <w:pPr>
              <w:spacing w:after="120"/>
              <w:rPr>
                <w:sz w:val="24"/>
                <w:szCs w:val="24"/>
              </w:rPr>
            </w:pPr>
          </w:p>
        </w:tc>
      </w:tr>
      <w:tr w:rsidR="00104613">
        <w:trPr>
          <w:trHeight w:hRule="exact" w:val="313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104613" w:rsidRDefault="0010461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  <w:p w:rsidR="00104613" w:rsidRPr="001F7D73" w:rsidRDefault="00104613" w:rsidP="006F2B3A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1. D. A. </w:t>
            </w:r>
            <w:proofErr w:type="spellStart"/>
            <w:r w:rsidRPr="001F7D73">
              <w:rPr>
                <w:sz w:val="24"/>
                <w:szCs w:val="24"/>
              </w:rPr>
              <w:t>Skoog</w:t>
            </w:r>
            <w:proofErr w:type="spellEnd"/>
            <w:r w:rsidRPr="001F7D73">
              <w:rPr>
                <w:sz w:val="24"/>
                <w:szCs w:val="24"/>
              </w:rPr>
              <w:t xml:space="preserve">, J. J. </w:t>
            </w:r>
            <w:proofErr w:type="spellStart"/>
            <w:r w:rsidRPr="001F7D73">
              <w:rPr>
                <w:sz w:val="24"/>
                <w:szCs w:val="24"/>
              </w:rPr>
              <w:t>Leary</w:t>
            </w:r>
            <w:proofErr w:type="spellEnd"/>
            <w:r w:rsidRPr="001F7D73">
              <w:rPr>
                <w:sz w:val="24"/>
                <w:szCs w:val="24"/>
              </w:rPr>
              <w:t xml:space="preserve">: </w:t>
            </w:r>
            <w:proofErr w:type="spellStart"/>
            <w:r w:rsidRPr="001F7D73">
              <w:rPr>
                <w:sz w:val="24"/>
                <w:szCs w:val="24"/>
              </w:rPr>
              <w:t>Principles</w:t>
            </w:r>
            <w:proofErr w:type="spellEnd"/>
            <w:r w:rsidRPr="001F7D73">
              <w:rPr>
                <w:sz w:val="24"/>
                <w:szCs w:val="24"/>
              </w:rPr>
              <w:t xml:space="preserve"> of </w:t>
            </w:r>
            <w:proofErr w:type="spellStart"/>
            <w:r w:rsidRPr="001F7D73">
              <w:rPr>
                <w:sz w:val="24"/>
                <w:szCs w:val="24"/>
              </w:rPr>
              <w:t>Instrumental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7D73">
              <w:rPr>
                <w:sz w:val="24"/>
                <w:szCs w:val="24"/>
              </w:rPr>
              <w:t>Analysis</w:t>
            </w:r>
            <w:proofErr w:type="spellEnd"/>
            <w:r w:rsidRPr="001F7D73">
              <w:rPr>
                <w:sz w:val="24"/>
                <w:szCs w:val="24"/>
              </w:rPr>
              <w:t xml:space="preserve">,  </w:t>
            </w:r>
            <w:proofErr w:type="spellStart"/>
            <w:r w:rsidRPr="001F7D73">
              <w:rPr>
                <w:sz w:val="24"/>
                <w:szCs w:val="24"/>
              </w:rPr>
              <w:t>Saunders</w:t>
            </w:r>
            <w:proofErr w:type="spellEnd"/>
            <w:proofErr w:type="gramEnd"/>
            <w:r w:rsidRPr="001F7D73">
              <w:rPr>
                <w:sz w:val="24"/>
                <w:szCs w:val="24"/>
              </w:rPr>
              <w:t xml:space="preserve"> College Publishing, 1992.</w:t>
            </w:r>
          </w:p>
          <w:p w:rsidR="00104613" w:rsidRPr="001F7D73" w:rsidRDefault="00104613" w:rsidP="006F2B3A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2. L. R. </w:t>
            </w:r>
            <w:proofErr w:type="spellStart"/>
            <w:r w:rsidRPr="001F7D73">
              <w:rPr>
                <w:sz w:val="24"/>
                <w:szCs w:val="24"/>
              </w:rPr>
              <w:t>Snyder</w:t>
            </w:r>
            <w:proofErr w:type="spellEnd"/>
            <w:r w:rsidRPr="001F7D73">
              <w:rPr>
                <w:sz w:val="24"/>
                <w:szCs w:val="24"/>
              </w:rPr>
              <w:t xml:space="preserve">, J. J. </w:t>
            </w:r>
            <w:proofErr w:type="spellStart"/>
            <w:r w:rsidRPr="001F7D73">
              <w:rPr>
                <w:sz w:val="24"/>
                <w:szCs w:val="24"/>
              </w:rPr>
              <w:t>Kirkland</w:t>
            </w:r>
            <w:proofErr w:type="spellEnd"/>
            <w:r w:rsidRPr="001F7D73">
              <w:rPr>
                <w:sz w:val="24"/>
                <w:szCs w:val="24"/>
              </w:rPr>
              <w:t xml:space="preserve">: </w:t>
            </w:r>
            <w:proofErr w:type="spellStart"/>
            <w:r w:rsidRPr="001F7D73">
              <w:rPr>
                <w:sz w:val="24"/>
                <w:szCs w:val="24"/>
              </w:rPr>
              <w:t>Introduction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to</w:t>
            </w:r>
            <w:proofErr w:type="spellEnd"/>
            <w:r w:rsidRPr="001F7D73">
              <w:rPr>
                <w:sz w:val="24"/>
                <w:szCs w:val="24"/>
              </w:rPr>
              <w:t xml:space="preserve"> Modern </w:t>
            </w:r>
            <w:proofErr w:type="spellStart"/>
            <w:r w:rsidRPr="001F7D73">
              <w:rPr>
                <w:sz w:val="24"/>
                <w:szCs w:val="24"/>
              </w:rPr>
              <w:t>Liquid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sz w:val="24"/>
                <w:szCs w:val="24"/>
              </w:rPr>
              <w:t xml:space="preserve">, J. </w:t>
            </w:r>
            <w:proofErr w:type="spellStart"/>
            <w:r w:rsidRPr="001F7D73">
              <w:rPr>
                <w:sz w:val="24"/>
                <w:szCs w:val="24"/>
              </w:rPr>
              <w:t>Wiley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Publ</w:t>
            </w:r>
            <w:proofErr w:type="spellEnd"/>
            <w:r w:rsidRPr="001F7D73">
              <w:rPr>
                <w:sz w:val="24"/>
                <w:szCs w:val="24"/>
              </w:rPr>
              <w:t>. 1974.</w:t>
            </w:r>
          </w:p>
          <w:p w:rsidR="00104613" w:rsidRPr="001F7D73" w:rsidRDefault="00104613" w:rsidP="006F2B3A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3. P. </w:t>
            </w:r>
            <w:proofErr w:type="spellStart"/>
            <w:r w:rsidRPr="001F7D73">
              <w:rPr>
                <w:sz w:val="24"/>
                <w:szCs w:val="24"/>
              </w:rPr>
              <w:t>Haddad</w:t>
            </w:r>
            <w:proofErr w:type="spellEnd"/>
            <w:r w:rsidRPr="001F7D73">
              <w:rPr>
                <w:sz w:val="24"/>
                <w:szCs w:val="24"/>
              </w:rPr>
              <w:t xml:space="preserve">, P. Jackson: Ion </w:t>
            </w:r>
            <w:proofErr w:type="spellStart"/>
            <w:r w:rsidRPr="001F7D73">
              <w:rPr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sz w:val="24"/>
                <w:szCs w:val="24"/>
              </w:rPr>
              <w:t xml:space="preserve">, </w:t>
            </w:r>
            <w:proofErr w:type="spellStart"/>
            <w:r w:rsidRPr="001F7D73">
              <w:rPr>
                <w:sz w:val="24"/>
                <w:szCs w:val="24"/>
              </w:rPr>
              <w:t>Elsevier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Publ</w:t>
            </w:r>
            <w:proofErr w:type="spellEnd"/>
            <w:r w:rsidRPr="001F7D73">
              <w:rPr>
                <w:sz w:val="24"/>
                <w:szCs w:val="24"/>
              </w:rPr>
              <w:t>. 1992.</w:t>
            </w:r>
          </w:p>
          <w:p w:rsidR="00104613" w:rsidRPr="001F7D73" w:rsidRDefault="00104613" w:rsidP="006F2B3A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4. R. Scott: </w:t>
            </w:r>
            <w:proofErr w:type="spellStart"/>
            <w:r w:rsidRPr="001F7D73">
              <w:rPr>
                <w:sz w:val="24"/>
                <w:szCs w:val="24"/>
              </w:rPr>
              <w:t>Liquid-chromatography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Detectors</w:t>
            </w:r>
            <w:proofErr w:type="spellEnd"/>
            <w:r w:rsidRPr="001F7D73">
              <w:rPr>
                <w:sz w:val="24"/>
                <w:szCs w:val="24"/>
              </w:rPr>
              <w:t xml:space="preserve">, </w:t>
            </w:r>
            <w:proofErr w:type="spellStart"/>
            <w:r w:rsidRPr="001F7D73">
              <w:rPr>
                <w:sz w:val="24"/>
                <w:szCs w:val="24"/>
              </w:rPr>
              <w:t>Elsevier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Publ</w:t>
            </w:r>
            <w:proofErr w:type="spellEnd"/>
            <w:r w:rsidRPr="001F7D73">
              <w:rPr>
                <w:sz w:val="24"/>
                <w:szCs w:val="24"/>
              </w:rPr>
              <w:t>. 1986.</w:t>
            </w:r>
          </w:p>
          <w:p w:rsidR="00104613" w:rsidRDefault="00104613" w:rsidP="006F2B3A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5. E. Kováts: </w:t>
            </w:r>
            <w:proofErr w:type="spellStart"/>
            <w:r w:rsidRPr="001F7D73">
              <w:rPr>
                <w:sz w:val="24"/>
                <w:szCs w:val="24"/>
              </w:rPr>
              <w:t>Chromatographic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Methods</w:t>
            </w:r>
            <w:proofErr w:type="spellEnd"/>
            <w:r w:rsidRPr="001F7D73">
              <w:rPr>
                <w:sz w:val="24"/>
                <w:szCs w:val="24"/>
              </w:rPr>
              <w:t xml:space="preserve">, Lausanne, EPFL, </w:t>
            </w:r>
            <w:proofErr w:type="spellStart"/>
            <w:r w:rsidRPr="001F7D73">
              <w:rPr>
                <w:sz w:val="24"/>
                <w:szCs w:val="24"/>
              </w:rPr>
              <w:t>Lecture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Notes</w:t>
            </w:r>
            <w:proofErr w:type="spellEnd"/>
            <w:r w:rsidRPr="001F7D73">
              <w:rPr>
                <w:sz w:val="24"/>
                <w:szCs w:val="24"/>
              </w:rPr>
              <w:t>, 1994.</w:t>
            </w:r>
          </w:p>
          <w:p w:rsidR="00104613" w:rsidRPr="001F7D73" w:rsidRDefault="00104613" w:rsidP="006F2B3A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1F7D73">
              <w:rPr>
                <w:bCs/>
                <w:sz w:val="24"/>
                <w:szCs w:val="24"/>
              </w:rPr>
              <w:t xml:space="preserve">Hajós P., Horváth O.: </w:t>
            </w:r>
            <w:proofErr w:type="spellStart"/>
            <w:r w:rsidRPr="001F7D73">
              <w:rPr>
                <w:bCs/>
                <w:sz w:val="24"/>
                <w:szCs w:val="24"/>
              </w:rPr>
              <w:t>Chemical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bCs/>
                <w:sz w:val="24"/>
                <w:szCs w:val="24"/>
              </w:rPr>
              <w:t>Equilibria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in Ion </w:t>
            </w:r>
            <w:proofErr w:type="spellStart"/>
            <w:r w:rsidRPr="001F7D73">
              <w:rPr>
                <w:bCs/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1F7D73">
              <w:rPr>
                <w:bCs/>
                <w:sz w:val="24"/>
                <w:szCs w:val="24"/>
              </w:rPr>
              <w:t>Theory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and </w:t>
            </w:r>
            <w:proofErr w:type="spellStart"/>
            <w:r w:rsidRPr="001F7D73">
              <w:rPr>
                <w:bCs/>
                <w:sz w:val="24"/>
                <w:szCs w:val="24"/>
              </w:rPr>
              <w:t>Application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1F7D73">
              <w:rPr>
                <w:bCs/>
                <w:sz w:val="24"/>
                <w:szCs w:val="24"/>
              </w:rPr>
              <w:t>Advances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in </w:t>
            </w:r>
            <w:proofErr w:type="spellStart"/>
            <w:r w:rsidRPr="001F7D73">
              <w:rPr>
                <w:bCs/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F7D73">
              <w:rPr>
                <w:bCs/>
                <w:sz w:val="24"/>
                <w:szCs w:val="24"/>
              </w:rPr>
              <w:t>Vol</w:t>
            </w:r>
            <w:proofErr w:type="spellEnd"/>
            <w:r w:rsidRPr="001F7D73">
              <w:rPr>
                <w:bCs/>
                <w:sz w:val="24"/>
                <w:szCs w:val="24"/>
              </w:rPr>
              <w:t>. 38, (</w:t>
            </w:r>
            <w:proofErr w:type="spellStart"/>
            <w:r w:rsidRPr="001F7D73">
              <w:rPr>
                <w:bCs/>
                <w:sz w:val="24"/>
                <w:szCs w:val="24"/>
              </w:rPr>
              <w:t>Editors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: P. Brown, E. </w:t>
            </w:r>
            <w:proofErr w:type="spellStart"/>
            <w:proofErr w:type="gramStart"/>
            <w:r w:rsidRPr="001F7D73">
              <w:rPr>
                <w:bCs/>
                <w:sz w:val="24"/>
                <w:szCs w:val="24"/>
              </w:rPr>
              <w:t>Grushka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)  </w:t>
            </w:r>
            <w:r w:rsidRPr="001F7D73">
              <w:rPr>
                <w:bCs/>
                <w:i/>
                <w:sz w:val="24"/>
                <w:szCs w:val="24"/>
              </w:rPr>
              <w:t>Marcel</w:t>
            </w:r>
            <w:proofErr w:type="gramEnd"/>
            <w:r w:rsidRPr="001F7D7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bCs/>
                <w:i/>
                <w:sz w:val="24"/>
                <w:szCs w:val="24"/>
              </w:rPr>
              <w:t>Dekker</w:t>
            </w:r>
            <w:proofErr w:type="spellEnd"/>
            <w:r w:rsidRPr="001F7D73">
              <w:rPr>
                <w:bCs/>
                <w:i/>
                <w:sz w:val="24"/>
                <w:szCs w:val="24"/>
              </w:rPr>
              <w:t xml:space="preserve"> Inc., New York</w:t>
            </w:r>
            <w:r w:rsidRPr="001F7D73">
              <w:rPr>
                <w:bCs/>
                <w:sz w:val="24"/>
                <w:szCs w:val="24"/>
              </w:rPr>
              <w:t xml:space="preserve">, 1998. </w:t>
            </w:r>
            <w:proofErr w:type="spellStart"/>
            <w:r w:rsidRPr="001F7D73">
              <w:rPr>
                <w:bCs/>
                <w:sz w:val="24"/>
                <w:szCs w:val="24"/>
              </w:rPr>
              <w:t>Vol</w:t>
            </w:r>
            <w:proofErr w:type="spellEnd"/>
            <w:r w:rsidRPr="001F7D73">
              <w:rPr>
                <w:bCs/>
                <w:sz w:val="24"/>
                <w:szCs w:val="24"/>
              </w:rPr>
              <w:t>. 39. p 311-350.</w:t>
            </w:r>
          </w:p>
          <w:p w:rsidR="00104613" w:rsidRDefault="00104613" w:rsidP="007D6DC3">
            <w:pPr>
              <w:rPr>
                <w:sz w:val="24"/>
                <w:szCs w:val="24"/>
              </w:rPr>
            </w:pPr>
          </w:p>
          <w:p w:rsidR="00104613" w:rsidRDefault="00104613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10461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613" w:rsidRDefault="0010461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Hallgatói egyéni feladat típusai:</w:t>
            </w:r>
          </w:p>
          <w:p w:rsidR="00104613" w:rsidRDefault="00104613">
            <w:pPr>
              <w:spacing w:line="240" w:lineRule="atLeast"/>
              <w:rPr>
                <w:sz w:val="24"/>
                <w:szCs w:val="24"/>
              </w:rPr>
            </w:pPr>
          </w:p>
          <w:p w:rsidR="00104613" w:rsidRDefault="0010461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Szakirodalmi tanulmány készítése</w:t>
            </w:r>
            <w:r w:rsidR="00DA64DC">
              <w:rPr>
                <w:sz w:val="24"/>
                <w:szCs w:val="24"/>
              </w:rPr>
              <w:t>.</w:t>
            </w:r>
          </w:p>
        </w:tc>
      </w:tr>
    </w:tbl>
    <w:p w:rsidR="00104613" w:rsidRDefault="00104613" w:rsidP="00CE6C44"/>
    <w:sectPr w:rsidR="00104613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EE7"/>
    <w:rsid w:val="00016EC2"/>
    <w:rsid w:val="00104613"/>
    <w:rsid w:val="001458E0"/>
    <w:rsid w:val="001F7D73"/>
    <w:rsid w:val="0020404D"/>
    <w:rsid w:val="003A6AA1"/>
    <w:rsid w:val="004128F7"/>
    <w:rsid w:val="00503CC7"/>
    <w:rsid w:val="005268A8"/>
    <w:rsid w:val="006224F9"/>
    <w:rsid w:val="0067448A"/>
    <w:rsid w:val="006F2B3A"/>
    <w:rsid w:val="006F73D9"/>
    <w:rsid w:val="006F79FF"/>
    <w:rsid w:val="00792D47"/>
    <w:rsid w:val="007D3A97"/>
    <w:rsid w:val="007D6DC3"/>
    <w:rsid w:val="00887311"/>
    <w:rsid w:val="008A0FED"/>
    <w:rsid w:val="008C3A1E"/>
    <w:rsid w:val="009A7F60"/>
    <w:rsid w:val="009D1868"/>
    <w:rsid w:val="00A05070"/>
    <w:rsid w:val="00A8705E"/>
    <w:rsid w:val="00A9476E"/>
    <w:rsid w:val="00AF7C7D"/>
    <w:rsid w:val="00B57B20"/>
    <w:rsid w:val="00BE345C"/>
    <w:rsid w:val="00C05307"/>
    <w:rsid w:val="00CC0755"/>
    <w:rsid w:val="00CE6C44"/>
    <w:rsid w:val="00D872CE"/>
    <w:rsid w:val="00DA64DC"/>
    <w:rsid w:val="00E96FD9"/>
    <w:rsid w:val="00EA241F"/>
    <w:rsid w:val="00EE2697"/>
    <w:rsid w:val="00F34199"/>
    <w:rsid w:val="00F637F1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8CB43"/>
  <w15:docId w15:val="{2403E39E-6C76-490F-AB20-4630A914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79FF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6F79FF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6F79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6F79FF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6F79FF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6F79FF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F79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6F79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6F79FF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6F79FF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6F79FF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6F79FF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F79FF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6F79FF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F79FF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7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2017-09-04T16:52:00Z</cp:lastPrinted>
  <dcterms:created xsi:type="dcterms:W3CDTF">2020-04-15T13:16:00Z</dcterms:created>
  <dcterms:modified xsi:type="dcterms:W3CDTF">2020-04-15T13:16:00Z</dcterms:modified>
</cp:coreProperties>
</file>